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7B841" w14:textId="6159F765" w:rsidR="00326FCA" w:rsidRDefault="00BD3C25" w:rsidP="00326FCA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#S2-160AH-e</w:t>
      </w:r>
      <w:r w:rsidR="00326FCA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4B56C9">
        <w:rPr>
          <w:rFonts w:ascii="Arial" w:hAnsi="Arial" w:cs="Arial"/>
          <w:b/>
          <w:bCs/>
          <w:noProof/>
          <w:sz w:val="24"/>
          <w:szCs w:val="24"/>
        </w:rPr>
        <w:t>00770</w:t>
      </w:r>
      <w:bookmarkStart w:id="0" w:name="_GoBack"/>
      <w:bookmarkEnd w:id="0"/>
    </w:p>
    <w:p w14:paraId="47348448" w14:textId="3E9C5A74" w:rsidR="00326FCA" w:rsidRDefault="00BD3C25" w:rsidP="00326FC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22  – 29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 </w:t>
      </w:r>
      <w:r>
        <w:rPr>
          <w:b/>
          <w:noProof/>
          <w:sz w:val="24"/>
        </w:rPr>
        <w:t>January, 2024,</w:t>
      </w:r>
      <w:r w:rsidRPr="005B689D">
        <w:t xml:space="preserve"> </w:t>
      </w:r>
      <w:r w:rsidRPr="005B689D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 meeting                      </w:t>
      </w:r>
    </w:p>
    <w:p w14:paraId="43B7E980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14:paraId="0185ABEB" w14:textId="350803AA" w:rsidR="00A95553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74ED9">
        <w:rPr>
          <w:rFonts w:ascii="Arial" w:hAnsi="Arial" w:cs="Arial"/>
          <w:b/>
        </w:rPr>
        <w:t xml:space="preserve">New </w:t>
      </w:r>
      <w:proofErr w:type="gramStart"/>
      <w:r w:rsidR="00874ED9">
        <w:rPr>
          <w:rFonts w:ascii="Arial" w:hAnsi="Arial" w:cs="Arial"/>
          <w:b/>
        </w:rPr>
        <w:t>KI:</w:t>
      </w:r>
      <w:proofErr w:type="gramEnd"/>
      <w:r w:rsidR="00874ED9">
        <w:rPr>
          <w:rFonts w:ascii="Arial" w:hAnsi="Arial" w:cs="Arial"/>
          <w:b/>
        </w:rPr>
        <w:t>&lt;S</w:t>
      </w:r>
      <w:r w:rsidR="00514F2D">
        <w:rPr>
          <w:rFonts w:ascii="Arial" w:hAnsi="Arial" w:cs="Arial"/>
          <w:b/>
          <w:lang w:eastAsia="zh-CN"/>
        </w:rPr>
        <w:t>upporting CAG access management by authorized administrator</w:t>
      </w:r>
      <w:r w:rsidR="00874ED9">
        <w:rPr>
          <w:rFonts w:ascii="Arial" w:hAnsi="Arial" w:cs="Arial"/>
          <w:b/>
          <w:lang w:eastAsia="zh-CN"/>
        </w:rPr>
        <w:t>&gt;</w:t>
      </w:r>
    </w:p>
    <w:p w14:paraId="002116BD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10720544" w14:textId="1BF91215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</w:t>
      </w:r>
      <w:r w:rsidR="005F2F69">
        <w:rPr>
          <w:rFonts w:ascii="Arial" w:hAnsi="Arial" w:cs="Arial"/>
          <w:b/>
          <w:lang w:eastAsia="zh-CN"/>
        </w:rPr>
        <w:t>12</w:t>
      </w:r>
    </w:p>
    <w:p w14:paraId="0140ADF3" w14:textId="7CD2C6A6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</w:t>
      </w:r>
      <w:r w:rsidR="003A6D21">
        <w:rPr>
          <w:rFonts w:ascii="Arial" w:hAnsi="Arial" w:cs="Arial"/>
          <w:b/>
        </w:rPr>
        <w:t>5G_Femto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14:paraId="295DFFBF" w14:textId="69B9A5DB" w:rsidR="00F42014" w:rsidRPr="00BD3C25" w:rsidRDefault="00A02B76" w:rsidP="00874ED9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 w:rsidR="00874ED9"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key </w:t>
      </w:r>
      <w:r w:rsidRPr="00874ED9">
        <w:rPr>
          <w:rFonts w:eastAsia="Yu Mincho"/>
          <w:lang w:val="en-US"/>
        </w:rPr>
        <w:t>issue</w:t>
      </w:r>
      <w:r w:rsidR="00BD3C25" w:rsidRPr="00874ED9">
        <w:rPr>
          <w:rFonts w:eastAsia="Yu Mincho"/>
        </w:rPr>
        <w:t xml:space="preserve"> for WT </w:t>
      </w:r>
      <w:r w:rsidR="003A6D21">
        <w:rPr>
          <w:rFonts w:eastAsia="Yu Mincho"/>
        </w:rPr>
        <w:t>#</w:t>
      </w:r>
      <w:r w:rsidR="00BD3C25" w:rsidRPr="00874ED9">
        <w:rPr>
          <w:rFonts w:eastAsia="Yu Mincho"/>
        </w:rPr>
        <w:t>3</w:t>
      </w:r>
      <w:r w:rsidRPr="00BD3C25">
        <w:rPr>
          <w:rFonts w:eastAsia="Yu Mincho"/>
        </w:rPr>
        <w:t>.</w:t>
      </w:r>
    </w:p>
    <w:p w14:paraId="16290C45" w14:textId="77777777"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FC875CA" w14:textId="70274234" w:rsidR="000F57ED" w:rsidRPr="00DB05AE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</w:t>
      </w:r>
      <w:r w:rsidR="00CA57ED">
        <w:rPr>
          <w:rFonts w:eastAsiaTheme="minorEastAsia"/>
          <w:lang w:val="en-CA" w:eastAsia="ko-KR"/>
        </w:rPr>
        <w:t>5G</w:t>
      </w:r>
      <w:r w:rsidRPr="00DB05AE">
        <w:rPr>
          <w:rFonts w:eastAsiaTheme="minorEastAsia"/>
          <w:lang w:val="en-CA" w:eastAsia="ko-KR"/>
        </w:rPr>
        <w:t>_</w:t>
      </w:r>
      <w:r w:rsidR="00CA57ED" w:rsidRPr="00DB05AE">
        <w:rPr>
          <w:rFonts w:eastAsiaTheme="minorEastAsia"/>
          <w:lang w:val="en-CA" w:eastAsia="ko-KR"/>
        </w:rPr>
        <w:t>Femto</w:t>
      </w:r>
      <w:r w:rsidRPr="00DB05AE">
        <w:rPr>
          <w:rFonts w:eastAsiaTheme="minorEastAsia"/>
          <w:lang w:val="en-CA" w:eastAsia="ko-KR"/>
        </w:rPr>
        <w:t xml:space="preserve"> study objectives is to support the following aspect</w:t>
      </w:r>
      <w:r w:rsidR="000F2ECE" w:rsidRPr="00DB05AE">
        <w:rPr>
          <w:rFonts w:eastAsiaTheme="minorEastAsia"/>
          <w:lang w:val="en-CA" w:eastAsia="ko-KR"/>
        </w:rPr>
        <w:t xml:space="preserve"> as approved in SP-231</w:t>
      </w:r>
      <w:r w:rsidR="003A6D21" w:rsidRPr="00DB05AE">
        <w:rPr>
          <w:rFonts w:eastAsiaTheme="minorEastAsia"/>
          <w:lang w:val="en-CA" w:eastAsia="ko-KR"/>
        </w:rPr>
        <w:t>797</w:t>
      </w:r>
      <w:r w:rsidRPr="00DB05AE">
        <w:rPr>
          <w:rFonts w:eastAsiaTheme="minorEastAsia"/>
          <w:lang w:val="en-CA" w:eastAsia="ko-KR"/>
        </w:rPr>
        <w:t>:</w:t>
      </w:r>
    </w:p>
    <w:p w14:paraId="74255E93" w14:textId="77777777" w:rsidR="003A6D21" w:rsidRPr="00DB05AE" w:rsidRDefault="000F2ECE" w:rsidP="003A6D21">
      <w:pPr>
        <w:pStyle w:val="B1"/>
      </w:pPr>
      <w:r w:rsidRPr="00DB05AE">
        <w:t>WT#</w:t>
      </w:r>
      <w:proofErr w:type="gramStart"/>
      <w:r w:rsidR="003A6D21" w:rsidRPr="00DB05AE">
        <w:t>3</w:t>
      </w:r>
      <w:r w:rsidRPr="00DB05AE">
        <w:t xml:space="preserve"> </w:t>
      </w:r>
      <w:r w:rsidR="003A6D21" w:rsidRPr="00DB05AE">
        <w:t>:</w:t>
      </w:r>
      <w:proofErr w:type="gramEnd"/>
      <w:r w:rsidR="003A6D21" w:rsidRPr="00DB05AE">
        <w:t xml:space="preserve"> Study whether and how to support enabling the provisioning of subscribers allowed to access CAG cell and to manage access control by the CAG owner or an authorized administrator.</w:t>
      </w:r>
    </w:p>
    <w:p w14:paraId="6F8DD6BD" w14:textId="77777777" w:rsidR="003A6D21" w:rsidRDefault="003A6D21" w:rsidP="003A6D21">
      <w:pPr>
        <w:pStyle w:val="B1"/>
      </w:pPr>
      <w:r w:rsidRPr="00DB05AE">
        <w:t xml:space="preserve">NOTE 4: Ownership of the 5G NR </w:t>
      </w:r>
      <w:proofErr w:type="spellStart"/>
      <w:r w:rsidRPr="00DB05AE">
        <w:t>Femto</w:t>
      </w:r>
      <w:proofErr w:type="spellEnd"/>
      <w:r w:rsidRPr="00DB05AE">
        <w:t xml:space="preserve"> (or CAG or both) concept</w:t>
      </w:r>
      <w:r>
        <w:t xml:space="preserve"> and a mechanism will be defined in coordination with SA3.</w:t>
      </w:r>
    </w:p>
    <w:p w14:paraId="0CED25A5" w14:textId="4BAA2535" w:rsidR="000F2ECE" w:rsidRDefault="003A64DB" w:rsidP="003A6D21">
      <w:pPr>
        <w:pStyle w:val="B1"/>
        <w:rPr>
          <w:rFonts w:eastAsia="Yu Mincho"/>
        </w:rPr>
      </w:pPr>
      <w:r w:rsidRPr="00DB05AE">
        <w:rPr>
          <w:rFonts w:eastAsia="Yu Mincho"/>
        </w:rPr>
        <w:t xml:space="preserve">In this paper, we propose a study to </w:t>
      </w:r>
      <w:r w:rsidR="00DB05AE" w:rsidRPr="00DB05AE">
        <w:rPr>
          <w:rFonts w:eastAsia="Yu Mincho"/>
        </w:rPr>
        <w:t xml:space="preserve">let CAG owner or authorized administrator manage </w:t>
      </w:r>
      <w:r w:rsidR="004309C2" w:rsidRPr="00DB05AE">
        <w:rPr>
          <w:rFonts w:eastAsia="Yu Mincho"/>
        </w:rPr>
        <w:t xml:space="preserve">CAG </w:t>
      </w:r>
      <w:r w:rsidR="00DB05AE" w:rsidRPr="00DB05AE">
        <w:rPr>
          <w:rFonts w:eastAsia="Yu Mincho"/>
        </w:rPr>
        <w:t xml:space="preserve">subscription and </w:t>
      </w:r>
      <w:r w:rsidR="004309C2" w:rsidRPr="00DB05AE">
        <w:rPr>
          <w:rFonts w:eastAsia="Yu Mincho"/>
        </w:rPr>
        <w:t xml:space="preserve">access </w:t>
      </w:r>
      <w:r w:rsidR="00DB05AE" w:rsidRPr="00DB05AE">
        <w:rPr>
          <w:rFonts w:eastAsia="Yu Mincho"/>
        </w:rPr>
        <w:t>control</w:t>
      </w:r>
      <w:r w:rsidRPr="00DB05AE">
        <w:rPr>
          <w:rFonts w:eastAsia="Yu Mincho"/>
        </w:rPr>
        <w:t>.</w:t>
      </w:r>
    </w:p>
    <w:p w14:paraId="00C9F1D4" w14:textId="77777777" w:rsidR="00F42014" w:rsidRDefault="00F42014">
      <w:pPr>
        <w:pStyle w:val="1"/>
      </w:pPr>
      <w:r>
        <w:t>2 Proposal</w:t>
      </w:r>
    </w:p>
    <w:p w14:paraId="5E4EFF0C" w14:textId="7623D727" w:rsidR="00F42014" w:rsidRDefault="00F42014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BD3C25"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3A6D21">
        <w:rPr>
          <w:lang w:eastAsia="zh-CN"/>
        </w:rPr>
        <w:t>45</w:t>
      </w:r>
      <w:r w:rsidRPr="00DD6208">
        <w:rPr>
          <w:rFonts w:hint="eastAsia"/>
          <w:lang w:eastAsia="zh-CN"/>
        </w:rPr>
        <w:t>.</w:t>
      </w:r>
    </w:p>
    <w:p w14:paraId="179B4F9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74F5511C" w14:textId="71948324" w:rsidR="00BD3C25" w:rsidRDefault="00FA19BC" w:rsidP="00FA19BC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auto"/>
          <w:sz w:val="32"/>
          <w:lang w:eastAsia="ko-KR"/>
        </w:rPr>
      </w:pPr>
      <w:proofErr w:type="gramStart"/>
      <w:r w:rsidRPr="00DD6208">
        <w:rPr>
          <w:rFonts w:ascii="Arial" w:eastAsia="맑은 고딕" w:hAnsi="Arial" w:hint="eastAsia"/>
          <w:color w:val="auto"/>
          <w:sz w:val="32"/>
          <w:lang w:eastAsia="ko-KR"/>
        </w:rPr>
        <w:t>5.</w:t>
      </w:r>
      <w:r w:rsidRPr="00DD6208">
        <w:rPr>
          <w:rFonts w:ascii="Arial" w:eastAsia="맑은 고딕" w:hAnsi="Arial"/>
          <w:color w:val="auto"/>
          <w:sz w:val="32"/>
          <w:lang w:eastAsia="ko-KR"/>
        </w:rPr>
        <w:t>X</w:t>
      </w:r>
      <w:proofErr w:type="gramEnd"/>
      <w:r w:rsidRPr="00DD6208" w:rsidDel="00BF04B2">
        <w:rPr>
          <w:rFonts w:ascii="Arial" w:eastAsia="맑은 고딕" w:hAnsi="Arial" w:hint="eastAsia"/>
          <w:color w:val="auto"/>
          <w:sz w:val="32"/>
          <w:lang w:eastAsia="ko-KR"/>
        </w:rPr>
        <w:t xml:space="preserve"> </w:t>
      </w:r>
      <w:r>
        <w:rPr>
          <w:rFonts w:ascii="Arial" w:eastAsia="맑은 고딕" w:hAnsi="Arial"/>
          <w:color w:val="auto"/>
          <w:sz w:val="32"/>
          <w:lang w:eastAsia="ko-KR"/>
        </w:rPr>
        <w:t xml:space="preserve">   </w:t>
      </w:r>
      <w:r>
        <w:rPr>
          <w:rFonts w:ascii="Arial" w:eastAsia="맑은 고딕" w:hAnsi="Arial" w:hint="eastAsia"/>
          <w:color w:val="auto"/>
          <w:sz w:val="32"/>
          <w:lang w:eastAsia="ko-KR"/>
        </w:rPr>
        <w:t>Key Issue #</w:t>
      </w:r>
      <w:r>
        <w:rPr>
          <w:rFonts w:ascii="Arial" w:eastAsia="맑은 고딕" w:hAnsi="Arial"/>
          <w:color w:val="auto"/>
          <w:sz w:val="32"/>
          <w:lang w:eastAsia="ko-KR"/>
        </w:rPr>
        <w:t>X</w:t>
      </w:r>
      <w:r>
        <w:rPr>
          <w:rFonts w:ascii="Arial" w:eastAsia="맑은 고딕" w:hAnsi="Arial" w:hint="eastAsia"/>
          <w:color w:val="auto"/>
          <w:sz w:val="32"/>
          <w:lang w:eastAsia="ko-KR"/>
        </w:rPr>
        <w:t xml:space="preserve">: </w:t>
      </w:r>
      <w:r w:rsidR="004309C2" w:rsidRPr="004309C2">
        <w:rPr>
          <w:rFonts w:ascii="Arial" w:eastAsia="맑은 고딕" w:hAnsi="Arial"/>
          <w:color w:val="auto"/>
          <w:sz w:val="32"/>
          <w:lang w:eastAsia="ko-KR"/>
        </w:rPr>
        <w:t>Supporting CAG access management by authorized administrator</w:t>
      </w:r>
    </w:p>
    <w:p w14:paraId="29070D0F" w14:textId="77777777" w:rsidR="00FA19BC" w:rsidRPr="00FA19BC" w:rsidRDefault="00FA19BC" w:rsidP="00FA19BC">
      <w:pPr>
        <w:rPr>
          <w:rFonts w:ascii="Arial" w:eastAsia="맑은 고딕" w:hAnsi="Arial"/>
          <w:color w:val="auto"/>
          <w:sz w:val="28"/>
        </w:rPr>
      </w:pPr>
      <w:proofErr w:type="gramStart"/>
      <w:r w:rsidRPr="00DD6208">
        <w:rPr>
          <w:rFonts w:ascii="Arial" w:eastAsia="맑은 고딕" w:hAnsi="Arial"/>
          <w:color w:val="auto"/>
          <w:sz w:val="28"/>
        </w:rPr>
        <w:t>5.X.1</w:t>
      </w:r>
      <w:proofErr w:type="gramEnd"/>
      <w:r>
        <w:rPr>
          <w:rFonts w:ascii="Arial" w:eastAsia="맑은 고딕" w:hAnsi="Arial"/>
          <w:color w:val="auto"/>
          <w:sz w:val="28"/>
        </w:rPr>
        <w:tab/>
        <w:t>Description</w:t>
      </w:r>
    </w:p>
    <w:p w14:paraId="3EB8AF5A" w14:textId="5DC71C31" w:rsidR="004309C2" w:rsidRDefault="00FA19BC" w:rsidP="008C251F">
      <w:pPr>
        <w:pStyle w:val="B1"/>
        <w:ind w:left="0" w:firstLine="0"/>
        <w:rPr>
          <w:lang w:val="en-US" w:eastAsia="zh-CN"/>
        </w:rPr>
      </w:pPr>
      <w:r>
        <w:rPr>
          <w:rFonts w:eastAsiaTheme="minorEastAsia" w:hint="eastAsia"/>
          <w:lang w:eastAsia="ko-KR"/>
        </w:rPr>
        <w:t xml:space="preserve">This key issue </w:t>
      </w:r>
      <w:r>
        <w:rPr>
          <w:rFonts w:eastAsiaTheme="minorEastAsia"/>
          <w:lang w:val="en-US" w:eastAsia="ko-KR"/>
        </w:rPr>
        <w:t xml:space="preserve">studies </w:t>
      </w:r>
      <w:r>
        <w:rPr>
          <w:rFonts w:hint="eastAsia"/>
          <w:lang w:val="en-US" w:eastAsia="zh-CN"/>
        </w:rPr>
        <w:t xml:space="preserve">how </w:t>
      </w:r>
      <w:r w:rsidR="00286362" w:rsidRPr="00DB05AE">
        <w:t>to support enabling the provisioning of subscribers allowed to access CAG cell and to manage access control by the CAG owner or an authorized administrator</w:t>
      </w:r>
      <w:r>
        <w:rPr>
          <w:rFonts w:hint="eastAsia"/>
          <w:lang w:val="en-US" w:eastAsia="zh-CN"/>
        </w:rPr>
        <w:t>.</w:t>
      </w:r>
    </w:p>
    <w:p w14:paraId="70918023" w14:textId="466F28A5" w:rsidR="00FA19BC" w:rsidRDefault="00FA19BC" w:rsidP="008C251F">
      <w:pPr>
        <w:pStyle w:val="B1"/>
        <w:ind w:left="0" w:firstLine="0"/>
      </w:pPr>
      <w:r>
        <w:t>In particular, this key issue will study:</w:t>
      </w:r>
    </w:p>
    <w:p w14:paraId="4E05D222" w14:textId="6E8BD951" w:rsidR="00DB05AE" w:rsidRDefault="004309C2" w:rsidP="00FA19BC">
      <w:pPr>
        <w:pStyle w:val="B1"/>
        <w:numPr>
          <w:ilvl w:val="0"/>
          <w:numId w:val="3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Whether </w:t>
      </w:r>
      <w:r w:rsidR="000308CE">
        <w:rPr>
          <w:rFonts w:eastAsiaTheme="minorEastAsia"/>
          <w:lang w:eastAsia="ko-KR"/>
        </w:rPr>
        <w:t xml:space="preserve">to standardize </w:t>
      </w:r>
      <w:r>
        <w:rPr>
          <w:rFonts w:eastAsiaTheme="minorEastAsia"/>
          <w:lang w:eastAsia="ko-KR"/>
        </w:rPr>
        <w:t xml:space="preserve">and </w:t>
      </w:r>
      <w:r w:rsidR="00DB05AE">
        <w:rPr>
          <w:rFonts w:eastAsiaTheme="minorEastAsia"/>
          <w:lang w:eastAsia="ko-KR"/>
        </w:rPr>
        <w:t>how the CAG owner or authorized administrator could provision subscribers to a CAG cell.</w:t>
      </w:r>
    </w:p>
    <w:p w14:paraId="7E5D812F" w14:textId="70AD5AC2" w:rsidR="000308CE" w:rsidRDefault="000308CE" w:rsidP="000308CE">
      <w:pPr>
        <w:pStyle w:val="B1"/>
        <w:numPr>
          <w:ilvl w:val="0"/>
          <w:numId w:val="3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Whether to standardize and how the CAG owner or authorized administrator could manage access control for a CAG cell.</w:t>
      </w:r>
    </w:p>
    <w:p w14:paraId="277CA6F7" w14:textId="248D6E6E" w:rsidR="000308CE" w:rsidRDefault="000308CE" w:rsidP="000308CE">
      <w:pPr>
        <w:pStyle w:val="B1"/>
        <w:ind w:left="644" w:firstLine="0"/>
        <w:rPr>
          <w:rFonts w:eastAsiaTheme="minorEastAsia"/>
          <w:lang w:eastAsia="ko-KR"/>
        </w:rPr>
      </w:pPr>
    </w:p>
    <w:bookmarkEnd w:id="2"/>
    <w:bookmarkEnd w:id="3"/>
    <w:bookmarkEnd w:id="4"/>
    <w:bookmarkEnd w:id="5"/>
    <w:bookmarkEnd w:id="6"/>
    <w:bookmarkEnd w:id="7"/>
    <w:p w14:paraId="755F2DC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77777777"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D564A" w14:textId="77777777" w:rsidR="001234F7" w:rsidRDefault="001234F7" w:rsidP="00F42014">
      <w:pPr>
        <w:spacing w:after="0"/>
      </w:pPr>
      <w:r>
        <w:separator/>
      </w:r>
    </w:p>
  </w:endnote>
  <w:endnote w:type="continuationSeparator" w:id="0">
    <w:p w14:paraId="7C34B3D4" w14:textId="77777777" w:rsidR="001234F7" w:rsidRDefault="001234F7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C6043" w14:textId="77777777" w:rsidR="001234F7" w:rsidRDefault="001234F7" w:rsidP="00F42014">
      <w:pPr>
        <w:spacing w:after="0"/>
      </w:pPr>
      <w:r>
        <w:separator/>
      </w:r>
    </w:p>
  </w:footnote>
  <w:footnote w:type="continuationSeparator" w:id="0">
    <w:p w14:paraId="2087D9B8" w14:textId="77777777" w:rsidR="001234F7" w:rsidRDefault="001234F7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7F6F3CC2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56C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08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00E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4F7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362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D21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9C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6C9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4F2D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69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625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4E03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7ED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A47"/>
    <w:rsid w:val="00DA5C6F"/>
    <w:rsid w:val="00DA7264"/>
    <w:rsid w:val="00DA7945"/>
    <w:rsid w:val="00DB05AE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3F34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ACECE-8DAC-4E5B-BEF3-95BC6B195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백영교/통신표준연구팀(SR)/삼성전자</cp:lastModifiedBy>
  <cp:revision>12</cp:revision>
  <cp:lastPrinted>2014-09-10T08:04:00Z</cp:lastPrinted>
  <dcterms:created xsi:type="dcterms:W3CDTF">2024-01-09T02:39:00Z</dcterms:created>
  <dcterms:modified xsi:type="dcterms:W3CDTF">2024-01-12T09:15:00Z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